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DC07C9" w14:textId="79237060" w:rsidR="00497DBA" w:rsidRPr="000F778C" w:rsidRDefault="002C2643" w:rsidP="00497DBA">
      <w:pPr>
        <w:spacing w:before="600" w:line="240" w:lineRule="auto"/>
        <w:jc w:val="center"/>
        <w:rPr>
          <w:rFonts w:ascii="Times New Roman" w:hAnsi="Times New Roman" w:cs="Times New Roman"/>
          <w:b/>
          <w:color w:val="2F5496" w:themeColor="accent1" w:themeShade="BF"/>
          <w:sz w:val="56"/>
        </w:rPr>
      </w:pPr>
      <w:r w:rsidRPr="000F778C">
        <w:rPr>
          <w:rFonts w:ascii="Times New Roman" w:hAnsi="Times New Roman" w:cs="Times New Roman"/>
          <w:b/>
          <w:color w:val="2F5496" w:themeColor="accent1" w:themeShade="BF"/>
          <w:sz w:val="56"/>
        </w:rPr>
        <w:t>WI</w:t>
      </w:r>
      <w:r w:rsidR="00600890" w:rsidRPr="000F778C">
        <w:rPr>
          <w:rFonts w:ascii="Times New Roman" w:hAnsi="Times New Roman" w:cs="Times New Roman"/>
          <w:b/>
          <w:color w:val="2F5496" w:themeColor="accent1" w:themeShade="BF"/>
          <w:sz w:val="56"/>
        </w:rPr>
        <w:t xml:space="preserve">DA Self-Paced </w:t>
      </w:r>
      <w:proofErr w:type="spellStart"/>
      <w:r w:rsidR="00600890" w:rsidRPr="000F778C">
        <w:rPr>
          <w:rFonts w:ascii="Times New Roman" w:hAnsi="Times New Roman" w:cs="Times New Roman"/>
          <w:b/>
          <w:color w:val="2F5496" w:themeColor="accent1" w:themeShade="BF"/>
          <w:sz w:val="56"/>
        </w:rPr>
        <w:t>eWorkshops</w:t>
      </w:r>
      <w:proofErr w:type="spellEnd"/>
    </w:p>
    <w:p w14:paraId="35EF6C09" w14:textId="2082040E" w:rsidR="00600890" w:rsidRPr="002C2643" w:rsidRDefault="00600890" w:rsidP="00600890">
      <w:pPr>
        <w:spacing w:before="162" w:line="196" w:lineRule="auto"/>
        <w:ind w:left="558" w:right="556"/>
        <w:jc w:val="center"/>
        <w:rPr>
          <w:rFonts w:ascii="Times New Roman" w:eastAsia="Verdana" w:hAnsi="Times New Roman" w:cs="Times New Roman"/>
          <w:i/>
          <w:color w:val="231F20"/>
          <w:spacing w:val="-6"/>
          <w:sz w:val="32"/>
          <w:szCs w:val="24"/>
          <w:lang w:bidi="en-US"/>
        </w:rPr>
      </w:pPr>
      <w:r w:rsidRPr="002C2643">
        <w:rPr>
          <w:rFonts w:ascii="Times New Roman" w:eastAsia="Verdana" w:hAnsi="Times New Roman" w:cs="Times New Roman"/>
          <w:i/>
          <w:color w:val="231F20"/>
          <w:spacing w:val="-6"/>
          <w:sz w:val="32"/>
          <w:szCs w:val="24"/>
          <w:lang w:bidi="en-US"/>
        </w:rPr>
        <w:t xml:space="preserve">WIDA offers Professional Learning that you can complete </w:t>
      </w:r>
      <w:r w:rsidR="002C2643" w:rsidRPr="002C2643">
        <w:rPr>
          <w:rFonts w:ascii="Times New Roman" w:eastAsia="Verdana" w:hAnsi="Times New Roman" w:cs="Times New Roman"/>
          <w:i/>
          <w:color w:val="231F20"/>
          <w:spacing w:val="-6"/>
          <w:sz w:val="32"/>
          <w:szCs w:val="24"/>
          <w:lang w:bidi="en-US"/>
        </w:rPr>
        <w:t xml:space="preserve">           </w:t>
      </w:r>
      <w:r w:rsidR="002C2643">
        <w:rPr>
          <w:rFonts w:ascii="Times New Roman" w:eastAsia="Verdana" w:hAnsi="Times New Roman" w:cs="Times New Roman"/>
          <w:i/>
          <w:color w:val="231F20"/>
          <w:spacing w:val="-6"/>
          <w:sz w:val="32"/>
          <w:szCs w:val="24"/>
          <w:lang w:bidi="en-US"/>
        </w:rPr>
        <w:t xml:space="preserve">                         </w:t>
      </w:r>
      <w:r w:rsidR="002C2643" w:rsidRPr="002C2643">
        <w:rPr>
          <w:rFonts w:ascii="Times New Roman" w:eastAsia="Verdana" w:hAnsi="Times New Roman" w:cs="Times New Roman"/>
          <w:i/>
          <w:color w:val="231F20"/>
          <w:spacing w:val="-6"/>
          <w:sz w:val="32"/>
          <w:szCs w:val="24"/>
          <w:lang w:bidi="en-US"/>
        </w:rPr>
        <w:t xml:space="preserve"> </w:t>
      </w:r>
      <w:r w:rsidRPr="002C2643">
        <w:rPr>
          <w:rFonts w:ascii="Times New Roman" w:eastAsia="Verdana" w:hAnsi="Times New Roman" w:cs="Times New Roman"/>
          <w:i/>
          <w:color w:val="231F20"/>
          <w:spacing w:val="-6"/>
          <w:sz w:val="32"/>
          <w:szCs w:val="24"/>
          <w:lang w:bidi="en-US"/>
        </w:rPr>
        <w:t>when you want, where you want, and at your own pace.</w:t>
      </w:r>
    </w:p>
    <w:p w14:paraId="3D10740E" w14:textId="77777777" w:rsidR="00600890" w:rsidRPr="002C2643" w:rsidRDefault="00600890" w:rsidP="00600890">
      <w:pPr>
        <w:pStyle w:val="ListParagraph"/>
        <w:numPr>
          <w:ilvl w:val="0"/>
          <w:numId w:val="2"/>
        </w:numPr>
        <w:tabs>
          <w:tab w:val="left" w:pos="683"/>
          <w:tab w:val="left" w:pos="684"/>
        </w:tabs>
        <w:spacing w:before="154" w:line="259" w:lineRule="auto"/>
        <w:ind w:right="1179"/>
        <w:rPr>
          <w:rFonts w:ascii="Times New Roman" w:hAnsi="Times New Roman" w:cs="Times New Roman"/>
          <w:color w:val="231F20"/>
          <w:spacing w:val="-6"/>
          <w:sz w:val="24"/>
          <w:szCs w:val="24"/>
        </w:rPr>
      </w:pPr>
      <w:r w:rsidRPr="002C2643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Complete the </w:t>
      </w:r>
      <w:proofErr w:type="spellStart"/>
      <w:r w:rsidRPr="002C2643">
        <w:rPr>
          <w:rFonts w:ascii="Times New Roman" w:hAnsi="Times New Roman" w:cs="Times New Roman"/>
          <w:color w:val="231F20"/>
          <w:spacing w:val="-6"/>
          <w:sz w:val="24"/>
          <w:szCs w:val="24"/>
        </w:rPr>
        <w:t>eWorkshops</w:t>
      </w:r>
      <w:proofErr w:type="spellEnd"/>
      <w:r w:rsidRPr="002C2643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individually or expand your learning with your local professional learning community</w:t>
      </w:r>
    </w:p>
    <w:p w14:paraId="3B410E4F" w14:textId="77777777" w:rsidR="00600890" w:rsidRPr="002C2643" w:rsidRDefault="00600890" w:rsidP="00600890">
      <w:pPr>
        <w:pStyle w:val="ListParagraph"/>
        <w:numPr>
          <w:ilvl w:val="0"/>
          <w:numId w:val="2"/>
        </w:numPr>
        <w:tabs>
          <w:tab w:val="left" w:pos="683"/>
          <w:tab w:val="left" w:pos="684"/>
        </w:tabs>
        <w:spacing w:line="278" w:lineRule="exact"/>
        <w:rPr>
          <w:rFonts w:ascii="Times New Roman" w:hAnsi="Times New Roman" w:cs="Times New Roman"/>
          <w:sz w:val="24"/>
          <w:szCs w:val="24"/>
        </w:rPr>
      </w:pPr>
      <w:r w:rsidRPr="002C2643">
        <w:rPr>
          <w:rFonts w:ascii="Times New Roman" w:hAnsi="Times New Roman" w:cs="Times New Roman"/>
          <w:color w:val="231F20"/>
          <w:spacing w:val="-6"/>
          <w:sz w:val="24"/>
          <w:szCs w:val="24"/>
        </w:rPr>
        <w:t>Take</w:t>
      </w:r>
      <w:r w:rsidRPr="002C2643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advantage</w:t>
      </w:r>
      <w:r w:rsidRPr="002C2643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of</w:t>
      </w:r>
      <w:r w:rsidRPr="002C2643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pacing w:val="-3"/>
          <w:sz w:val="24"/>
          <w:szCs w:val="24"/>
        </w:rPr>
        <w:t>interactive</w:t>
      </w:r>
      <w:r w:rsidRPr="002C2643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and</w:t>
      </w:r>
      <w:r w:rsidRPr="002C2643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engaging</w:t>
      </w:r>
      <w:r w:rsidRPr="002C2643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learning</w:t>
      </w:r>
    </w:p>
    <w:p w14:paraId="49CEC2A4" w14:textId="77777777" w:rsidR="00600890" w:rsidRPr="002C2643" w:rsidRDefault="00600890" w:rsidP="00600890">
      <w:pPr>
        <w:pStyle w:val="ListParagraph"/>
        <w:numPr>
          <w:ilvl w:val="0"/>
          <w:numId w:val="2"/>
        </w:numPr>
        <w:tabs>
          <w:tab w:val="left" w:pos="683"/>
          <w:tab w:val="left" w:pos="684"/>
        </w:tabs>
        <w:spacing w:line="308" w:lineRule="exact"/>
        <w:rPr>
          <w:rFonts w:ascii="Times New Roman" w:hAnsi="Times New Roman" w:cs="Times New Roman"/>
          <w:sz w:val="24"/>
          <w:szCs w:val="24"/>
        </w:rPr>
      </w:pPr>
      <w:r w:rsidRPr="002C2643">
        <w:rPr>
          <w:rFonts w:ascii="Times New Roman" w:hAnsi="Times New Roman" w:cs="Times New Roman"/>
          <w:color w:val="231F20"/>
          <w:sz w:val="24"/>
          <w:szCs w:val="24"/>
        </w:rPr>
        <w:t>Enjoy</w:t>
      </w:r>
      <w:r w:rsidRPr="002C2643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pacing w:val="-4"/>
          <w:sz w:val="24"/>
          <w:szCs w:val="24"/>
        </w:rPr>
        <w:t>relevant,</w:t>
      </w:r>
      <w:r w:rsidRPr="002C2643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practical</w:t>
      </w:r>
      <w:r w:rsidRPr="002C2643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content</w:t>
      </w:r>
      <w:r w:rsidRPr="002C2643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that</w:t>
      </w:r>
      <w:r w:rsidRPr="002C2643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you</w:t>
      </w:r>
      <w:r w:rsidRPr="002C2643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can</w:t>
      </w:r>
      <w:r w:rsidRPr="002C2643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put</w:t>
      </w:r>
      <w:r w:rsidRPr="002C2643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into</w:t>
      </w:r>
      <w:r w:rsidRPr="002C2643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action</w:t>
      </w:r>
      <w:r w:rsidRPr="002C2643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immediately!</w:t>
      </w:r>
    </w:p>
    <w:p w14:paraId="1D31E1C1" w14:textId="38003C5B" w:rsidR="002C2643" w:rsidRPr="002C2643" w:rsidRDefault="002C2643" w:rsidP="002C2643">
      <w:pPr>
        <w:pStyle w:val="ListParagraph"/>
        <w:numPr>
          <w:ilvl w:val="0"/>
          <w:numId w:val="2"/>
        </w:numPr>
        <w:spacing w:before="33"/>
        <w:rPr>
          <w:rFonts w:ascii="Times New Roman" w:hAnsi="Times New Roman" w:cs="Times New Roman"/>
          <w:sz w:val="24"/>
          <w:szCs w:val="24"/>
        </w:rPr>
      </w:pPr>
      <w:r w:rsidRPr="002C2643">
        <w:rPr>
          <w:rFonts w:ascii="Times New Roman" w:hAnsi="Times New Roman" w:cs="Times New Roman"/>
          <w:color w:val="231F20"/>
          <w:sz w:val="24"/>
          <w:szCs w:val="24"/>
        </w:rPr>
        <w:t>Questions? Contact the WIDA</w:t>
      </w:r>
      <w:r w:rsidRPr="002C2643">
        <w:rPr>
          <w:rFonts w:ascii="Times New Roman" w:hAnsi="Times New Roman" w:cs="Times New Roman"/>
          <w:color w:val="231F20"/>
          <w:spacing w:val="-51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 xml:space="preserve">Client Services Center at </w:t>
      </w:r>
      <w:hyperlink r:id="rId9">
        <w:r w:rsidRPr="002C2643">
          <w:rPr>
            <w:rFonts w:ascii="Times New Roman" w:hAnsi="Times New Roman" w:cs="Times New Roman"/>
            <w:color w:val="231F20"/>
            <w:sz w:val="24"/>
            <w:szCs w:val="24"/>
          </w:rPr>
          <w:t xml:space="preserve">help@wida.us </w:t>
        </w:r>
      </w:hyperlink>
      <w:r w:rsidRPr="002C2643">
        <w:rPr>
          <w:rFonts w:ascii="Times New Roman" w:hAnsi="Times New Roman" w:cs="Times New Roman"/>
          <w:color w:val="231F20"/>
          <w:sz w:val="24"/>
          <w:szCs w:val="24"/>
        </w:rPr>
        <w:t xml:space="preserve">or </w:t>
      </w:r>
      <w:r w:rsidRPr="002C2643">
        <w:rPr>
          <w:rFonts w:ascii="Times New Roman" w:hAnsi="Times New Roman" w:cs="Times New Roman"/>
          <w:color w:val="231F20"/>
          <w:spacing w:val="-4"/>
          <w:sz w:val="24"/>
          <w:szCs w:val="24"/>
        </w:rPr>
        <w:t>1-866-276-7735</w:t>
      </w:r>
    </w:p>
    <w:p w14:paraId="1C0DF488" w14:textId="46EABCA2" w:rsidR="00600890" w:rsidRPr="002C2643" w:rsidRDefault="00600890" w:rsidP="005C1192">
      <w:pPr>
        <w:spacing w:before="25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C2643">
        <w:rPr>
          <w:rFonts w:ascii="Times New Roman" w:hAnsi="Times New Roman" w:cs="Times New Roman"/>
          <w:b/>
          <w:spacing w:val="-4"/>
          <w:sz w:val="28"/>
          <w:szCs w:val="24"/>
        </w:rPr>
        <w:t xml:space="preserve">Ready </w:t>
      </w:r>
      <w:r w:rsidRPr="002C2643">
        <w:rPr>
          <w:rFonts w:ascii="Times New Roman" w:hAnsi="Times New Roman" w:cs="Times New Roman"/>
          <w:b/>
          <w:sz w:val="28"/>
          <w:szCs w:val="24"/>
        </w:rPr>
        <w:t>to get</w:t>
      </w:r>
      <w:r w:rsidRPr="002C2643">
        <w:rPr>
          <w:rFonts w:ascii="Times New Roman" w:hAnsi="Times New Roman" w:cs="Times New Roman"/>
          <w:b/>
          <w:spacing w:val="-51"/>
          <w:sz w:val="28"/>
          <w:szCs w:val="24"/>
        </w:rPr>
        <w:t xml:space="preserve"> </w:t>
      </w:r>
      <w:r w:rsidRPr="002C2643">
        <w:rPr>
          <w:rFonts w:ascii="Times New Roman" w:hAnsi="Times New Roman" w:cs="Times New Roman"/>
          <w:b/>
          <w:spacing w:val="-4"/>
          <w:sz w:val="28"/>
          <w:szCs w:val="24"/>
        </w:rPr>
        <w:t>started?</w:t>
      </w:r>
      <w:bookmarkStart w:id="0" w:name="_GoBack"/>
      <w:bookmarkEnd w:id="0"/>
      <w:proofErr w:type="gramEnd"/>
    </w:p>
    <w:p w14:paraId="5E6ACEE9" w14:textId="1E79EAC5" w:rsidR="00600890" w:rsidRPr="002C2643" w:rsidRDefault="00600890" w:rsidP="002C2643">
      <w:pPr>
        <w:pStyle w:val="ListParagraph"/>
        <w:numPr>
          <w:ilvl w:val="0"/>
          <w:numId w:val="3"/>
        </w:numPr>
        <w:tabs>
          <w:tab w:val="left" w:pos="683"/>
          <w:tab w:val="left" w:pos="684"/>
        </w:tabs>
        <w:spacing w:before="144" w:line="268" w:lineRule="auto"/>
        <w:ind w:right="739"/>
        <w:rPr>
          <w:rFonts w:ascii="Times New Roman" w:hAnsi="Times New Roman" w:cs="Times New Roman"/>
          <w:color w:val="231F20"/>
          <w:spacing w:val="-6"/>
          <w:sz w:val="24"/>
          <w:szCs w:val="24"/>
        </w:rPr>
      </w:pPr>
      <w:r w:rsidRPr="002C2643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Review the </w:t>
      </w:r>
      <w:proofErr w:type="spellStart"/>
      <w:r w:rsidRPr="002C2643">
        <w:rPr>
          <w:rFonts w:ascii="Times New Roman" w:hAnsi="Times New Roman" w:cs="Times New Roman"/>
          <w:color w:val="231F20"/>
          <w:spacing w:val="-6"/>
          <w:sz w:val="24"/>
          <w:szCs w:val="24"/>
        </w:rPr>
        <w:t>eWorkshop</w:t>
      </w:r>
      <w:proofErr w:type="spellEnd"/>
      <w:r w:rsidRPr="002C2643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descriptions and choose the </w:t>
      </w:r>
      <w:proofErr w:type="spellStart"/>
      <w:r w:rsidRPr="002C2643">
        <w:rPr>
          <w:rFonts w:ascii="Times New Roman" w:hAnsi="Times New Roman" w:cs="Times New Roman"/>
          <w:color w:val="231F20"/>
          <w:spacing w:val="-6"/>
          <w:sz w:val="24"/>
          <w:szCs w:val="24"/>
        </w:rPr>
        <w:t>eWorkshops</w:t>
      </w:r>
      <w:proofErr w:type="spellEnd"/>
      <w:r w:rsidRPr="002C2643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that best meet your professional goals.</w:t>
      </w:r>
    </w:p>
    <w:p w14:paraId="4290A1C0" w14:textId="435FDCC9" w:rsidR="00600890" w:rsidRPr="002C2643" w:rsidRDefault="00600890" w:rsidP="002C2643">
      <w:pPr>
        <w:pStyle w:val="ListParagraph"/>
        <w:numPr>
          <w:ilvl w:val="0"/>
          <w:numId w:val="3"/>
        </w:numPr>
        <w:tabs>
          <w:tab w:val="left" w:pos="684"/>
        </w:tabs>
        <w:spacing w:before="1" w:line="268" w:lineRule="auto"/>
        <w:ind w:right="784"/>
        <w:rPr>
          <w:rFonts w:ascii="Times New Roman" w:hAnsi="Times New Roman" w:cs="Times New Roman"/>
          <w:color w:val="231F20"/>
          <w:spacing w:val="-6"/>
          <w:sz w:val="24"/>
          <w:szCs w:val="24"/>
        </w:rPr>
      </w:pPr>
      <w:r w:rsidRPr="002C2643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Log in to your WIDA Secure Portal account. Don’t have an account yet? Visit </w:t>
      </w:r>
      <w:r w:rsidR="005C1192">
        <w:rPr>
          <w:rFonts w:ascii="Times New Roman" w:hAnsi="Times New Roman" w:cs="Times New Roman"/>
          <w:color w:val="231F20"/>
          <w:spacing w:val="-6"/>
          <w:sz w:val="24"/>
          <w:szCs w:val="24"/>
        </w:rPr>
        <w:t>Virginia’s page</w:t>
      </w:r>
      <w:r w:rsidRPr="002C2643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on the </w:t>
      </w:r>
      <w:hyperlink r:id="rId10">
        <w:r w:rsidRPr="002C2643">
          <w:rPr>
            <w:rFonts w:ascii="Times New Roman" w:hAnsi="Times New Roman" w:cs="Times New Roman"/>
            <w:color w:val="231F20"/>
            <w:spacing w:val="-6"/>
            <w:sz w:val="24"/>
            <w:szCs w:val="24"/>
          </w:rPr>
          <w:t xml:space="preserve">WIDA website </w:t>
        </w:r>
      </w:hyperlink>
      <w:r w:rsidRPr="002C2643">
        <w:rPr>
          <w:rFonts w:ascii="Times New Roman" w:hAnsi="Times New Roman" w:cs="Times New Roman"/>
          <w:color w:val="231F20"/>
          <w:spacing w:val="-6"/>
          <w:sz w:val="24"/>
          <w:szCs w:val="24"/>
        </w:rPr>
        <w:t>to learn more.</w:t>
      </w:r>
    </w:p>
    <w:p w14:paraId="419A2C2D" w14:textId="77777777" w:rsidR="00600890" w:rsidRPr="002C2643" w:rsidRDefault="00600890" w:rsidP="002C2643">
      <w:pPr>
        <w:pStyle w:val="ListParagraph"/>
        <w:numPr>
          <w:ilvl w:val="0"/>
          <w:numId w:val="3"/>
        </w:numPr>
        <w:tabs>
          <w:tab w:val="left" w:pos="684"/>
        </w:tabs>
        <w:spacing w:before="1"/>
        <w:rPr>
          <w:rFonts w:ascii="Times New Roman" w:hAnsi="Times New Roman" w:cs="Times New Roman"/>
          <w:sz w:val="24"/>
          <w:szCs w:val="24"/>
        </w:rPr>
      </w:pPr>
      <w:r w:rsidRPr="002C2643">
        <w:rPr>
          <w:rFonts w:ascii="Times New Roman" w:hAnsi="Times New Roman" w:cs="Times New Roman"/>
          <w:color w:val="231F20"/>
          <w:sz w:val="24"/>
          <w:szCs w:val="24"/>
        </w:rPr>
        <w:t>Click</w:t>
      </w:r>
      <w:r w:rsidRPr="002C2643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the</w:t>
      </w:r>
      <w:r w:rsidRPr="002C2643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“WIDA</w:t>
      </w:r>
      <w:r w:rsidRPr="002C2643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eLearning</w:t>
      </w:r>
      <w:r w:rsidRPr="002C2643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Center”</w:t>
      </w:r>
      <w:r w:rsidRPr="002C2643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tile</w:t>
      </w:r>
      <w:r w:rsidRPr="002C2643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to</w:t>
      </w:r>
      <w:r w:rsidRPr="002C2643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view</w:t>
      </w:r>
      <w:r w:rsidRPr="002C2643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pacing w:val="-3"/>
          <w:sz w:val="24"/>
          <w:szCs w:val="24"/>
        </w:rPr>
        <w:t>available</w:t>
      </w:r>
      <w:r w:rsidRPr="002C2643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proofErr w:type="spellStart"/>
      <w:r w:rsidRPr="002C2643">
        <w:rPr>
          <w:rFonts w:ascii="Times New Roman" w:hAnsi="Times New Roman" w:cs="Times New Roman"/>
          <w:color w:val="231F20"/>
          <w:spacing w:val="-3"/>
          <w:sz w:val="24"/>
          <w:szCs w:val="24"/>
        </w:rPr>
        <w:t>eWorkshops</w:t>
      </w:r>
      <w:proofErr w:type="spellEnd"/>
      <w:r w:rsidRPr="002C2643">
        <w:rPr>
          <w:rFonts w:ascii="Times New Roman" w:hAnsi="Times New Roman" w:cs="Times New Roman"/>
          <w:color w:val="231F20"/>
          <w:spacing w:val="-3"/>
          <w:sz w:val="24"/>
          <w:szCs w:val="24"/>
        </w:rPr>
        <w:t>.</w:t>
      </w:r>
    </w:p>
    <w:p w14:paraId="35292017" w14:textId="6D5CD3AF" w:rsidR="002C2643" w:rsidRPr="002C2643" w:rsidRDefault="00600890" w:rsidP="002C2643">
      <w:pPr>
        <w:pStyle w:val="ListParagraph"/>
        <w:numPr>
          <w:ilvl w:val="0"/>
          <w:numId w:val="3"/>
        </w:numPr>
        <w:tabs>
          <w:tab w:val="left" w:pos="684"/>
        </w:tabs>
        <w:spacing w:before="33"/>
        <w:rPr>
          <w:rFonts w:ascii="Times New Roman" w:hAnsi="Times New Roman" w:cs="Times New Roman"/>
          <w:sz w:val="24"/>
          <w:szCs w:val="24"/>
        </w:rPr>
      </w:pPr>
      <w:r w:rsidRPr="002C2643">
        <w:rPr>
          <w:rFonts w:ascii="Times New Roman" w:hAnsi="Times New Roman" w:cs="Times New Roman"/>
          <w:color w:val="231F20"/>
          <w:sz w:val="24"/>
          <w:szCs w:val="24"/>
        </w:rPr>
        <w:t>Complete</w:t>
      </w:r>
      <w:r w:rsidRPr="002C2643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proofErr w:type="gramStart"/>
      <w:r w:rsidRPr="002C2643">
        <w:rPr>
          <w:rFonts w:ascii="Times New Roman" w:hAnsi="Times New Roman" w:cs="Times New Roman"/>
          <w:color w:val="231F20"/>
          <w:sz w:val="24"/>
          <w:szCs w:val="24"/>
        </w:rPr>
        <w:t>an</w:t>
      </w:r>
      <w:proofErr w:type="gramEnd"/>
      <w:r w:rsidRPr="002C2643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proofErr w:type="spellStart"/>
      <w:r w:rsidRPr="002C2643">
        <w:rPr>
          <w:rFonts w:ascii="Times New Roman" w:hAnsi="Times New Roman" w:cs="Times New Roman"/>
          <w:color w:val="231F20"/>
          <w:spacing w:val="-3"/>
          <w:sz w:val="24"/>
          <w:szCs w:val="24"/>
        </w:rPr>
        <w:t>eWorkshop</w:t>
      </w:r>
      <w:proofErr w:type="spellEnd"/>
      <w:r w:rsidRPr="002C2643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and</w:t>
      </w:r>
      <w:r w:rsidRPr="002C2643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print</w:t>
      </w:r>
      <w:r w:rsidRPr="002C2643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your</w:t>
      </w:r>
      <w:r w:rsidRPr="002C2643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2C2643">
        <w:rPr>
          <w:rFonts w:ascii="Times New Roman" w:hAnsi="Times New Roman" w:cs="Times New Roman"/>
          <w:color w:val="231F20"/>
          <w:sz w:val="24"/>
          <w:szCs w:val="24"/>
        </w:rPr>
        <w:t>certificate.</w:t>
      </w:r>
    </w:p>
    <w:p w14:paraId="4B0BB1B3" w14:textId="3A6A9579" w:rsidR="00AE424A" w:rsidRPr="000F778C" w:rsidRDefault="00497DBA" w:rsidP="00C839D2">
      <w:pPr>
        <w:spacing w:before="1"/>
        <w:ind w:left="177"/>
        <w:rPr>
          <w:rFonts w:ascii="Times New Roman" w:hAnsi="Times New Roman" w:cs="Times New Roman"/>
          <w:b/>
          <w:color w:val="2F5496" w:themeColor="accent1" w:themeShade="BF"/>
          <w:sz w:val="25"/>
        </w:rPr>
      </w:pPr>
      <w:r>
        <w:rPr>
          <w:rFonts w:ascii="Times New Roman" w:hAnsi="Times New Roman" w:cs="Times New Roman"/>
          <w:b/>
          <w:color w:val="50B848"/>
          <w:sz w:val="24"/>
          <w:szCs w:val="24"/>
        </w:rPr>
        <w:pict w14:anchorId="6843B33A">
          <v:rect id="_x0000_i1025" style="width:0;height:1.5pt" o:hralign="center" o:hrstd="t" o:hr="t" fillcolor="#a0a0a0" stroked="f"/>
        </w:pict>
      </w:r>
      <w:r w:rsidR="00AE424A" w:rsidRPr="000F778C">
        <w:rPr>
          <w:rFonts w:ascii="Times New Roman" w:hAnsi="Times New Roman" w:cs="Times New Roman"/>
          <w:b/>
          <w:color w:val="2F5496" w:themeColor="accent1" w:themeShade="BF"/>
          <w:sz w:val="25"/>
        </w:rPr>
        <w:t>Foundational Concepts</w:t>
      </w:r>
    </w:p>
    <w:p w14:paraId="78793123" w14:textId="56EE999A" w:rsidR="00AE424A" w:rsidRPr="002C2643" w:rsidRDefault="00AE424A" w:rsidP="00C839D2">
      <w:pPr>
        <w:spacing w:before="114" w:after="60" w:line="182" w:lineRule="auto"/>
        <w:ind w:left="173" w:right="533"/>
        <w:jc w:val="both"/>
        <w:rPr>
          <w:rFonts w:ascii="Times New Roman" w:hAnsi="Times New Roman" w:cs="Times New Roman"/>
          <w:b/>
          <w:sz w:val="19"/>
        </w:rPr>
      </w:pPr>
      <w:r w:rsidRPr="002C2643">
        <w:rPr>
          <w:rFonts w:ascii="Times New Roman" w:hAnsi="Times New Roman" w:cs="Times New Roman"/>
          <w:color w:val="231F20"/>
          <w:w w:val="105"/>
          <w:sz w:val="19"/>
        </w:rPr>
        <w:t>Builds</w:t>
      </w:r>
      <w:r w:rsidRPr="002C2643">
        <w:rPr>
          <w:rFonts w:ascii="Times New Roman" w:hAnsi="Times New Roman" w:cs="Times New Roman"/>
          <w:color w:val="231F20"/>
          <w:spacing w:val="-19"/>
          <w:w w:val="105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05"/>
          <w:sz w:val="19"/>
        </w:rPr>
        <w:t>awareness</w:t>
      </w:r>
      <w:r w:rsidRPr="002C2643">
        <w:rPr>
          <w:rFonts w:ascii="Times New Roman" w:hAnsi="Times New Roman" w:cs="Times New Roman"/>
          <w:color w:val="231F20"/>
          <w:spacing w:val="-19"/>
          <w:w w:val="105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05"/>
          <w:sz w:val="19"/>
        </w:rPr>
        <w:t>of</w:t>
      </w:r>
      <w:r w:rsidRPr="002C2643">
        <w:rPr>
          <w:rFonts w:ascii="Times New Roman" w:hAnsi="Times New Roman" w:cs="Times New Roman"/>
          <w:color w:val="231F20"/>
          <w:spacing w:val="-20"/>
          <w:w w:val="105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05"/>
          <w:sz w:val="19"/>
        </w:rPr>
        <w:t>ELLs,</w:t>
      </w:r>
      <w:r w:rsidRPr="002C2643">
        <w:rPr>
          <w:rFonts w:ascii="Times New Roman" w:hAnsi="Times New Roman" w:cs="Times New Roman"/>
          <w:color w:val="231F20"/>
          <w:spacing w:val="-18"/>
          <w:w w:val="105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spacing w:val="-3"/>
          <w:w w:val="105"/>
          <w:sz w:val="19"/>
        </w:rPr>
        <w:t>explores</w:t>
      </w:r>
      <w:r w:rsidRPr="002C2643">
        <w:rPr>
          <w:rFonts w:ascii="Times New Roman" w:hAnsi="Times New Roman" w:cs="Times New Roman"/>
          <w:color w:val="231F20"/>
          <w:spacing w:val="-19"/>
          <w:w w:val="105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05"/>
          <w:sz w:val="19"/>
        </w:rPr>
        <w:t>the</w:t>
      </w:r>
      <w:r w:rsidRPr="002C2643">
        <w:rPr>
          <w:rFonts w:ascii="Times New Roman" w:hAnsi="Times New Roman" w:cs="Times New Roman"/>
          <w:color w:val="231F20"/>
          <w:spacing w:val="-24"/>
          <w:w w:val="105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05"/>
          <w:sz w:val="19"/>
        </w:rPr>
        <w:t>WIDA</w:t>
      </w:r>
      <w:r w:rsidRPr="002C2643">
        <w:rPr>
          <w:rFonts w:ascii="Times New Roman" w:hAnsi="Times New Roman" w:cs="Times New Roman"/>
          <w:color w:val="231F20"/>
          <w:spacing w:val="-26"/>
          <w:w w:val="105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05"/>
          <w:sz w:val="19"/>
        </w:rPr>
        <w:t xml:space="preserve">ELD Standards Framework, and </w:t>
      </w:r>
      <w:r w:rsidRPr="002C2643">
        <w:rPr>
          <w:rFonts w:ascii="Times New Roman" w:hAnsi="Times New Roman" w:cs="Times New Roman"/>
          <w:color w:val="231F20"/>
          <w:spacing w:val="-3"/>
          <w:w w:val="105"/>
          <w:sz w:val="19"/>
        </w:rPr>
        <w:t xml:space="preserve">promotes </w:t>
      </w:r>
      <w:r w:rsidRPr="002C2643">
        <w:rPr>
          <w:rFonts w:ascii="Times New Roman" w:hAnsi="Times New Roman" w:cs="Times New Roman"/>
          <w:color w:val="231F20"/>
          <w:w w:val="105"/>
          <w:sz w:val="19"/>
        </w:rPr>
        <w:t xml:space="preserve">instructional action that can be </w:t>
      </w:r>
      <w:r w:rsidRPr="002C2643">
        <w:rPr>
          <w:rFonts w:ascii="Times New Roman" w:hAnsi="Times New Roman" w:cs="Times New Roman"/>
          <w:color w:val="231F20"/>
          <w:spacing w:val="-3"/>
          <w:w w:val="105"/>
          <w:sz w:val="19"/>
        </w:rPr>
        <w:t xml:space="preserve">taken </w:t>
      </w:r>
      <w:r w:rsidRPr="002C2643">
        <w:rPr>
          <w:rFonts w:ascii="Times New Roman" w:hAnsi="Times New Roman" w:cs="Times New Roman"/>
          <w:color w:val="231F20"/>
          <w:w w:val="105"/>
          <w:sz w:val="19"/>
        </w:rPr>
        <w:t xml:space="preserve">in the classroom. </w:t>
      </w:r>
      <w:r w:rsidRPr="002C2643">
        <w:rPr>
          <w:rFonts w:ascii="Times New Roman" w:hAnsi="Times New Roman" w:cs="Times New Roman"/>
          <w:b/>
          <w:color w:val="231F20"/>
          <w:w w:val="105"/>
          <w:sz w:val="19"/>
        </w:rPr>
        <w:t>For</w:t>
      </w:r>
      <w:r w:rsidRPr="002C2643">
        <w:rPr>
          <w:rFonts w:ascii="Times New Roman" w:hAnsi="Times New Roman" w:cs="Times New Roman"/>
          <w:b/>
          <w:color w:val="231F20"/>
          <w:spacing w:val="-43"/>
          <w:w w:val="105"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spacing w:val="-5"/>
          <w:w w:val="105"/>
          <w:sz w:val="19"/>
        </w:rPr>
        <w:t>K–12</w:t>
      </w:r>
      <w:r w:rsidR="00C839D2" w:rsidRPr="002C2643">
        <w:rPr>
          <w:rFonts w:ascii="Times New Roman" w:hAnsi="Times New Roman" w:cs="Times New Roman"/>
          <w:b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sz w:val="19"/>
        </w:rPr>
        <w:t>classroom and ESL teachers and school leaders.</w:t>
      </w:r>
    </w:p>
    <w:p w14:paraId="0ABDB2E1" w14:textId="66930A2D" w:rsidR="00E87450" w:rsidRPr="00796FE5" w:rsidRDefault="00AE424A" w:rsidP="00796FE5">
      <w:pPr>
        <w:spacing w:before="40" w:after="0" w:line="240" w:lineRule="auto"/>
        <w:ind w:left="173"/>
        <w:jc w:val="both"/>
        <w:rPr>
          <w:rFonts w:ascii="Times New Roman" w:hAnsi="Times New Roman" w:cs="Times New Roman"/>
          <w:b/>
          <w:i/>
          <w:color w:val="538135" w:themeColor="accent6" w:themeShade="BF"/>
          <w:sz w:val="19"/>
        </w:rPr>
      </w:pPr>
      <w:r w:rsidRPr="002C2643">
        <w:rPr>
          <w:rFonts w:ascii="Times New Roman" w:hAnsi="Times New Roman" w:cs="Times New Roman"/>
          <w:b/>
          <w:i/>
          <w:color w:val="538135" w:themeColor="accent6" w:themeShade="BF"/>
          <w:sz w:val="19"/>
        </w:rPr>
        <w:t>Time to complete: 10 hours</w:t>
      </w:r>
    </w:p>
    <w:p w14:paraId="2C7E8231" w14:textId="3FE11EE2" w:rsidR="00AE424A" w:rsidRPr="000F778C" w:rsidRDefault="00497DBA" w:rsidP="00C839D2">
      <w:pPr>
        <w:spacing w:before="1"/>
        <w:ind w:left="177"/>
        <w:rPr>
          <w:rFonts w:ascii="Times New Roman" w:hAnsi="Times New Roman" w:cs="Times New Roman"/>
          <w:b/>
          <w:color w:val="2F5496" w:themeColor="accent1" w:themeShade="BF"/>
          <w:sz w:val="25"/>
        </w:rPr>
      </w:pPr>
      <w:r>
        <w:rPr>
          <w:rFonts w:ascii="Times New Roman" w:hAnsi="Times New Roman" w:cs="Times New Roman"/>
          <w:b/>
          <w:color w:val="50B848"/>
          <w:sz w:val="25"/>
        </w:rPr>
        <w:pict w14:anchorId="1C0F97B1">
          <v:rect id="_x0000_i1026" style="width:0;height:1.5pt" o:hralign="center" o:hrstd="t" o:hr="t" fillcolor="#a0a0a0" stroked="f"/>
        </w:pict>
      </w:r>
      <w:r w:rsidR="00AE424A" w:rsidRPr="000F778C">
        <w:rPr>
          <w:rFonts w:ascii="Times New Roman" w:hAnsi="Times New Roman" w:cs="Times New Roman"/>
          <w:b/>
          <w:color w:val="2F5496" w:themeColor="accent1" w:themeShade="BF"/>
          <w:sz w:val="25"/>
        </w:rPr>
        <w:t>Doing and Talking STEM</w:t>
      </w:r>
    </w:p>
    <w:p w14:paraId="0C555145" w14:textId="3DB631D0" w:rsidR="00AE424A" w:rsidRPr="002C2643" w:rsidRDefault="00AE424A" w:rsidP="00C839D2">
      <w:pPr>
        <w:spacing w:before="111" w:after="60" w:line="182" w:lineRule="auto"/>
        <w:ind w:left="173" w:right="175"/>
        <w:rPr>
          <w:rFonts w:ascii="Times New Roman" w:hAnsi="Times New Roman" w:cs="Times New Roman"/>
          <w:b/>
          <w:sz w:val="19"/>
        </w:rPr>
      </w:pPr>
      <w:r w:rsidRPr="002C2643">
        <w:rPr>
          <w:rFonts w:ascii="Times New Roman" w:hAnsi="Times New Roman" w:cs="Times New Roman"/>
          <w:color w:val="231F20"/>
          <w:w w:val="105"/>
          <w:sz w:val="19"/>
        </w:rPr>
        <w:t xml:space="preserve">Supports educators as they interact with the </w:t>
      </w:r>
      <w:r w:rsidRPr="002C2643">
        <w:rPr>
          <w:rFonts w:ascii="Times New Roman" w:hAnsi="Times New Roman" w:cs="Times New Roman"/>
          <w:color w:val="231F20"/>
          <w:spacing w:val="-3"/>
          <w:w w:val="105"/>
          <w:sz w:val="19"/>
        </w:rPr>
        <w:t xml:space="preserve">resources </w:t>
      </w:r>
      <w:r w:rsidRPr="002C2643">
        <w:rPr>
          <w:rFonts w:ascii="Times New Roman" w:hAnsi="Times New Roman" w:cs="Times New Roman"/>
          <w:color w:val="231F20"/>
          <w:w w:val="105"/>
          <w:sz w:val="19"/>
        </w:rPr>
        <w:t xml:space="preserve">introduced on the Doing and Talking Math and Science website, which was developed </w:t>
      </w:r>
      <w:r w:rsidRPr="002C2643">
        <w:rPr>
          <w:rFonts w:ascii="Times New Roman" w:hAnsi="Times New Roman" w:cs="Times New Roman"/>
          <w:color w:val="231F20"/>
          <w:spacing w:val="-3"/>
          <w:w w:val="105"/>
          <w:sz w:val="19"/>
        </w:rPr>
        <w:t xml:space="preserve">by </w:t>
      </w:r>
      <w:r w:rsidRPr="002C2643">
        <w:rPr>
          <w:rFonts w:ascii="Times New Roman" w:hAnsi="Times New Roman" w:cs="Times New Roman"/>
          <w:color w:val="231F20"/>
          <w:w w:val="105"/>
          <w:sz w:val="19"/>
        </w:rPr>
        <w:t xml:space="preserve">WIDA </w:t>
      </w:r>
      <w:r w:rsidRPr="002C2643">
        <w:rPr>
          <w:rFonts w:ascii="Times New Roman" w:hAnsi="Times New Roman" w:cs="Times New Roman"/>
          <w:color w:val="231F20"/>
          <w:sz w:val="19"/>
        </w:rPr>
        <w:t>researchers.</w:t>
      </w:r>
      <w:r w:rsidRPr="002C2643">
        <w:rPr>
          <w:rFonts w:ascii="Times New Roman" w:hAnsi="Times New Roman" w:cs="Times New Roman"/>
          <w:color w:val="231F20"/>
          <w:spacing w:val="-14"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sz w:val="19"/>
        </w:rPr>
        <w:t>For</w:t>
      </w:r>
      <w:r w:rsidRPr="002C2643">
        <w:rPr>
          <w:rFonts w:ascii="Times New Roman" w:hAnsi="Times New Roman" w:cs="Times New Roman"/>
          <w:b/>
          <w:color w:val="231F20"/>
          <w:spacing w:val="-23"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spacing w:val="-5"/>
          <w:sz w:val="19"/>
        </w:rPr>
        <w:t>K–12</w:t>
      </w:r>
      <w:r w:rsidRPr="002C2643">
        <w:rPr>
          <w:rFonts w:ascii="Times New Roman" w:hAnsi="Times New Roman" w:cs="Times New Roman"/>
          <w:b/>
          <w:color w:val="231F20"/>
          <w:spacing w:val="-15"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sz w:val="19"/>
        </w:rPr>
        <w:t>science,</w:t>
      </w:r>
      <w:r w:rsidRPr="002C2643">
        <w:rPr>
          <w:rFonts w:ascii="Times New Roman" w:hAnsi="Times New Roman" w:cs="Times New Roman"/>
          <w:b/>
          <w:color w:val="231F20"/>
          <w:spacing w:val="-15"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sz w:val="19"/>
        </w:rPr>
        <w:t>math,</w:t>
      </w:r>
      <w:r w:rsidRPr="002C2643">
        <w:rPr>
          <w:rFonts w:ascii="Times New Roman" w:hAnsi="Times New Roman" w:cs="Times New Roman"/>
          <w:b/>
          <w:color w:val="231F20"/>
          <w:spacing w:val="-17"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sz w:val="19"/>
        </w:rPr>
        <w:t>and</w:t>
      </w:r>
      <w:r w:rsidRPr="002C2643">
        <w:rPr>
          <w:rFonts w:ascii="Times New Roman" w:hAnsi="Times New Roman" w:cs="Times New Roman"/>
          <w:b/>
          <w:color w:val="231F20"/>
          <w:spacing w:val="-15"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sz w:val="19"/>
        </w:rPr>
        <w:t>ESL</w:t>
      </w:r>
      <w:r w:rsidRPr="002C2643">
        <w:rPr>
          <w:rFonts w:ascii="Times New Roman" w:hAnsi="Times New Roman" w:cs="Times New Roman"/>
          <w:b/>
          <w:color w:val="231F20"/>
          <w:spacing w:val="-24"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sz w:val="19"/>
        </w:rPr>
        <w:t>teachers.</w:t>
      </w:r>
    </w:p>
    <w:p w14:paraId="2A840662" w14:textId="31FA3F6F" w:rsidR="00E87450" w:rsidRPr="00796FE5" w:rsidRDefault="00AE424A" w:rsidP="00796FE5">
      <w:pPr>
        <w:spacing w:after="0" w:line="228" w:lineRule="exact"/>
        <w:ind w:left="173"/>
        <w:rPr>
          <w:rFonts w:ascii="Times New Roman" w:hAnsi="Times New Roman" w:cs="Times New Roman"/>
          <w:b/>
          <w:i/>
          <w:color w:val="538135" w:themeColor="accent6" w:themeShade="BF"/>
          <w:w w:val="105"/>
          <w:sz w:val="19"/>
        </w:rPr>
      </w:pPr>
      <w:r w:rsidRPr="002C2643">
        <w:rPr>
          <w:rFonts w:ascii="Times New Roman" w:hAnsi="Times New Roman" w:cs="Times New Roman"/>
          <w:b/>
          <w:i/>
          <w:color w:val="538135" w:themeColor="accent6" w:themeShade="BF"/>
          <w:w w:val="105"/>
          <w:sz w:val="19"/>
        </w:rPr>
        <w:t>Time to complete: 6 hours</w:t>
      </w:r>
    </w:p>
    <w:p w14:paraId="199BD8EE" w14:textId="25F526D7" w:rsidR="00AE424A" w:rsidRPr="002C2643" w:rsidRDefault="00497DBA" w:rsidP="00C839D2">
      <w:pPr>
        <w:spacing w:after="0"/>
        <w:ind w:left="173"/>
        <w:rPr>
          <w:rFonts w:ascii="Times New Roman" w:hAnsi="Times New Roman" w:cs="Times New Roman"/>
          <w:b/>
          <w:color w:val="50B848"/>
          <w:w w:val="105"/>
          <w:sz w:val="25"/>
        </w:rPr>
      </w:pPr>
      <w:r>
        <w:rPr>
          <w:rFonts w:ascii="Times New Roman" w:hAnsi="Times New Roman" w:cs="Times New Roman"/>
          <w:b/>
          <w:color w:val="50B848"/>
          <w:sz w:val="25"/>
        </w:rPr>
        <w:pict w14:anchorId="31CAD518">
          <v:rect id="_x0000_i1027" style="width:0;height:1.5pt" o:hralign="center" o:hrstd="t" o:hr="t" fillcolor="#a0a0a0" stroked="f"/>
        </w:pict>
      </w:r>
      <w:r w:rsidR="00AE424A" w:rsidRPr="000F778C">
        <w:rPr>
          <w:rFonts w:ascii="Times New Roman" w:hAnsi="Times New Roman" w:cs="Times New Roman"/>
          <w:b/>
          <w:color w:val="2F5496" w:themeColor="accent1" w:themeShade="BF"/>
          <w:w w:val="105"/>
          <w:sz w:val="25"/>
        </w:rPr>
        <w:t>WIDA Writing Rubric Series</w:t>
      </w:r>
    </w:p>
    <w:p w14:paraId="0ADDDDBC" w14:textId="511DA02A" w:rsidR="00AE424A" w:rsidRPr="002C2643" w:rsidRDefault="00AE424A" w:rsidP="00C839D2">
      <w:pPr>
        <w:spacing w:before="111" w:after="60" w:line="182" w:lineRule="auto"/>
        <w:ind w:left="173" w:right="170"/>
        <w:rPr>
          <w:rFonts w:ascii="Times New Roman" w:hAnsi="Times New Roman" w:cs="Times New Roman"/>
          <w:b/>
          <w:sz w:val="19"/>
        </w:rPr>
      </w:pPr>
      <w:r w:rsidRPr="002C2643">
        <w:rPr>
          <w:rFonts w:ascii="Times New Roman" w:hAnsi="Times New Roman" w:cs="Times New Roman"/>
          <w:color w:val="231F20"/>
          <w:w w:val="105"/>
          <w:sz w:val="19"/>
        </w:rPr>
        <w:t xml:space="preserve">Supports educators with using the WIDA Writing Rubric to work effectively with multilingual learners in their writing development. </w:t>
      </w:r>
      <w:r w:rsidRPr="002C2643">
        <w:rPr>
          <w:rFonts w:ascii="Times New Roman" w:hAnsi="Times New Roman" w:cs="Times New Roman"/>
          <w:b/>
          <w:color w:val="231F20"/>
          <w:w w:val="105"/>
          <w:sz w:val="19"/>
        </w:rPr>
        <w:t>For 1–12 ESL teachers.</w:t>
      </w:r>
    </w:p>
    <w:p w14:paraId="25F5A141" w14:textId="68604C0E" w:rsidR="00E87450" w:rsidRPr="002C2643" w:rsidRDefault="00AE424A" w:rsidP="00796FE5">
      <w:pPr>
        <w:spacing w:after="0" w:line="240" w:lineRule="auto"/>
        <w:ind w:left="173"/>
        <w:rPr>
          <w:rFonts w:ascii="Times New Roman" w:hAnsi="Times New Roman" w:cs="Times New Roman"/>
          <w:b/>
          <w:i/>
          <w:color w:val="538135" w:themeColor="accent6" w:themeShade="BF"/>
          <w:sz w:val="19"/>
        </w:rPr>
      </w:pPr>
      <w:r w:rsidRPr="002C2643">
        <w:rPr>
          <w:rFonts w:ascii="Times New Roman" w:hAnsi="Times New Roman" w:cs="Times New Roman"/>
          <w:b/>
          <w:i/>
          <w:color w:val="538135" w:themeColor="accent6" w:themeShade="BF"/>
          <w:sz w:val="19"/>
        </w:rPr>
        <w:t>Time to complete: 10 hours</w:t>
      </w:r>
    </w:p>
    <w:p w14:paraId="2026E178" w14:textId="48DFBE74" w:rsidR="00AE424A" w:rsidRPr="000F778C" w:rsidRDefault="00497DBA" w:rsidP="00C839D2">
      <w:pPr>
        <w:ind w:left="177"/>
        <w:rPr>
          <w:rFonts w:ascii="Times New Roman" w:hAnsi="Times New Roman" w:cs="Times New Roman"/>
          <w:b/>
          <w:color w:val="2F5496" w:themeColor="accent1" w:themeShade="BF"/>
          <w:w w:val="95"/>
          <w:sz w:val="25"/>
        </w:rPr>
      </w:pPr>
      <w:r>
        <w:rPr>
          <w:rFonts w:ascii="Times New Roman" w:hAnsi="Times New Roman" w:cs="Times New Roman"/>
          <w:b/>
          <w:color w:val="50B848"/>
          <w:sz w:val="25"/>
        </w:rPr>
        <w:pict w14:anchorId="2170AC11">
          <v:rect id="_x0000_i1028" style="width:0;height:1.5pt" o:hralign="center" o:hrstd="t" o:hr="t" fillcolor="#a0a0a0" stroked="f"/>
        </w:pict>
      </w:r>
      <w:r w:rsidR="00AE424A" w:rsidRPr="000F778C">
        <w:rPr>
          <w:rFonts w:ascii="Times New Roman" w:hAnsi="Times New Roman" w:cs="Times New Roman"/>
          <w:b/>
          <w:color w:val="2F5496" w:themeColor="accent1" w:themeShade="BF"/>
          <w:w w:val="95"/>
          <w:sz w:val="25"/>
        </w:rPr>
        <w:t>Leading for Equity: Classroom Walkthrough</w:t>
      </w:r>
    </w:p>
    <w:p w14:paraId="0EA46E3F" w14:textId="402BAA7F" w:rsidR="00AE424A" w:rsidRPr="002C2643" w:rsidRDefault="00AE424A" w:rsidP="00C839D2">
      <w:pPr>
        <w:spacing w:before="112" w:after="60" w:line="182" w:lineRule="auto"/>
        <w:ind w:left="173" w:right="509"/>
        <w:rPr>
          <w:rFonts w:ascii="Times New Roman" w:hAnsi="Times New Roman" w:cs="Times New Roman"/>
          <w:b/>
          <w:sz w:val="19"/>
        </w:rPr>
      </w:pPr>
      <w:r w:rsidRPr="002C2643">
        <w:rPr>
          <w:rFonts w:ascii="Times New Roman" w:hAnsi="Times New Roman" w:cs="Times New Roman"/>
          <w:color w:val="231F20"/>
          <w:w w:val="110"/>
          <w:sz w:val="19"/>
        </w:rPr>
        <w:t xml:space="preserve">Introduces leaders </w:t>
      </w:r>
      <w:r w:rsidRPr="002C2643">
        <w:rPr>
          <w:rFonts w:ascii="Times New Roman" w:hAnsi="Times New Roman" w:cs="Times New Roman"/>
          <w:color w:val="231F20"/>
          <w:spacing w:val="-3"/>
          <w:w w:val="110"/>
          <w:sz w:val="19"/>
        </w:rPr>
        <w:t xml:space="preserve">to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 xml:space="preserve">a classroom walkthrough </w:t>
      </w:r>
      <w:r w:rsidRPr="002C2643">
        <w:rPr>
          <w:rFonts w:ascii="Times New Roman" w:hAnsi="Times New Roman" w:cs="Times New Roman"/>
          <w:color w:val="231F20"/>
          <w:spacing w:val="-3"/>
          <w:w w:val="110"/>
          <w:sz w:val="19"/>
        </w:rPr>
        <w:t>resource</w:t>
      </w:r>
      <w:r w:rsidRPr="002C2643">
        <w:rPr>
          <w:rFonts w:ascii="Times New Roman" w:hAnsi="Times New Roman" w:cs="Times New Roman"/>
          <w:color w:val="231F20"/>
          <w:spacing w:val="-26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that</w:t>
      </w:r>
      <w:r w:rsidRPr="002C2643">
        <w:rPr>
          <w:rFonts w:ascii="Times New Roman" w:hAnsi="Times New Roman" w:cs="Times New Roman"/>
          <w:color w:val="231F20"/>
          <w:spacing w:val="-26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highlights</w:t>
      </w:r>
      <w:r w:rsidRPr="002C2643">
        <w:rPr>
          <w:rFonts w:ascii="Times New Roman" w:hAnsi="Times New Roman" w:cs="Times New Roman"/>
          <w:color w:val="231F20"/>
          <w:spacing w:val="-24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practices</w:t>
      </w:r>
      <w:r w:rsidRPr="002C2643">
        <w:rPr>
          <w:rFonts w:ascii="Times New Roman" w:hAnsi="Times New Roman" w:cs="Times New Roman"/>
          <w:color w:val="231F20"/>
          <w:spacing w:val="-26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and</w:t>
      </w:r>
      <w:r w:rsidRPr="002C2643">
        <w:rPr>
          <w:rFonts w:ascii="Times New Roman" w:hAnsi="Times New Roman" w:cs="Times New Roman"/>
          <w:color w:val="231F20"/>
          <w:spacing w:val="-24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principles</w:t>
      </w:r>
      <w:r w:rsidRPr="002C2643">
        <w:rPr>
          <w:rFonts w:ascii="Times New Roman" w:hAnsi="Times New Roman" w:cs="Times New Roman"/>
          <w:color w:val="231F20"/>
          <w:spacing w:val="-26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of exemplary</w:t>
      </w:r>
      <w:r w:rsidRPr="002C2643">
        <w:rPr>
          <w:rFonts w:ascii="Times New Roman" w:hAnsi="Times New Roman" w:cs="Times New Roman"/>
          <w:color w:val="231F20"/>
          <w:spacing w:val="-27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and</w:t>
      </w:r>
      <w:r w:rsidRPr="002C2643">
        <w:rPr>
          <w:rFonts w:ascii="Times New Roman" w:hAnsi="Times New Roman" w:cs="Times New Roman"/>
          <w:color w:val="231F20"/>
          <w:spacing w:val="-21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equitable</w:t>
      </w:r>
      <w:r w:rsidRPr="002C2643">
        <w:rPr>
          <w:rFonts w:ascii="Times New Roman" w:hAnsi="Times New Roman" w:cs="Times New Roman"/>
          <w:color w:val="231F20"/>
          <w:spacing w:val="-22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teaching</w:t>
      </w:r>
      <w:r w:rsidRPr="002C2643">
        <w:rPr>
          <w:rFonts w:ascii="Times New Roman" w:hAnsi="Times New Roman" w:cs="Times New Roman"/>
          <w:color w:val="231F20"/>
          <w:spacing w:val="-23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for</w:t>
      </w:r>
      <w:r w:rsidRPr="002C2643">
        <w:rPr>
          <w:rFonts w:ascii="Times New Roman" w:hAnsi="Times New Roman" w:cs="Times New Roman"/>
          <w:color w:val="231F20"/>
          <w:spacing w:val="-27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multilingual learners.</w:t>
      </w:r>
      <w:r w:rsidRPr="002C2643">
        <w:rPr>
          <w:rFonts w:ascii="Times New Roman" w:hAnsi="Times New Roman" w:cs="Times New Roman"/>
          <w:color w:val="231F20"/>
          <w:spacing w:val="-13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w w:val="110"/>
          <w:sz w:val="19"/>
        </w:rPr>
        <w:t>For</w:t>
      </w:r>
      <w:r w:rsidRPr="002C2643">
        <w:rPr>
          <w:rFonts w:ascii="Times New Roman" w:hAnsi="Times New Roman" w:cs="Times New Roman"/>
          <w:b/>
          <w:color w:val="231F20"/>
          <w:spacing w:val="-23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spacing w:val="-5"/>
          <w:w w:val="110"/>
          <w:sz w:val="19"/>
        </w:rPr>
        <w:t>K–12</w:t>
      </w:r>
      <w:r w:rsidRPr="002C2643">
        <w:rPr>
          <w:rFonts w:ascii="Times New Roman" w:hAnsi="Times New Roman" w:cs="Times New Roman"/>
          <w:b/>
          <w:color w:val="231F20"/>
          <w:spacing w:val="-14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w w:val="110"/>
          <w:sz w:val="19"/>
        </w:rPr>
        <w:t>school</w:t>
      </w:r>
      <w:r w:rsidRPr="002C2643">
        <w:rPr>
          <w:rFonts w:ascii="Times New Roman" w:hAnsi="Times New Roman" w:cs="Times New Roman"/>
          <w:b/>
          <w:color w:val="231F20"/>
          <w:spacing w:val="-14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w w:val="110"/>
          <w:sz w:val="19"/>
        </w:rPr>
        <w:t>leaders.</w:t>
      </w:r>
    </w:p>
    <w:p w14:paraId="5B380607" w14:textId="5152A0E8" w:rsidR="00E87450" w:rsidRPr="002C2643" w:rsidRDefault="00AE424A" w:rsidP="00796FE5">
      <w:pPr>
        <w:spacing w:before="16" w:after="0"/>
        <w:ind w:left="173"/>
        <w:rPr>
          <w:rFonts w:ascii="Times New Roman" w:hAnsi="Times New Roman" w:cs="Times New Roman"/>
          <w:b/>
          <w:i/>
          <w:color w:val="538135" w:themeColor="accent6" w:themeShade="BF"/>
          <w:sz w:val="19"/>
        </w:rPr>
      </w:pPr>
      <w:r w:rsidRPr="002C2643">
        <w:rPr>
          <w:rFonts w:ascii="Times New Roman" w:hAnsi="Times New Roman" w:cs="Times New Roman"/>
          <w:b/>
          <w:i/>
          <w:color w:val="538135" w:themeColor="accent6" w:themeShade="BF"/>
          <w:sz w:val="19"/>
        </w:rPr>
        <w:t>Time to complete: 2 hours</w:t>
      </w:r>
    </w:p>
    <w:p w14:paraId="001E9553" w14:textId="02A28704" w:rsidR="00C839D2" w:rsidRPr="002C2643" w:rsidRDefault="00497DBA" w:rsidP="00C839D2">
      <w:pPr>
        <w:spacing w:before="16" w:after="0"/>
        <w:ind w:left="173"/>
        <w:rPr>
          <w:rFonts w:ascii="Times New Roman" w:hAnsi="Times New Roman" w:cs="Times New Roman"/>
          <w:b/>
          <w:i/>
          <w:sz w:val="19"/>
        </w:rPr>
      </w:pPr>
      <w:r>
        <w:rPr>
          <w:rFonts w:ascii="Times New Roman" w:hAnsi="Times New Roman" w:cs="Times New Roman"/>
          <w:b/>
          <w:color w:val="50B848"/>
          <w:sz w:val="25"/>
        </w:rPr>
        <w:pict w14:anchorId="30533199">
          <v:rect id="_x0000_i1029" style="width:0;height:1.5pt" o:hralign="center" o:hrstd="t" o:hr="t" fillcolor="#a0a0a0" stroked="f"/>
        </w:pict>
      </w:r>
    </w:p>
    <w:p w14:paraId="368D2FA7" w14:textId="6444E922" w:rsidR="00AE424A" w:rsidRPr="000F778C" w:rsidRDefault="00AE424A" w:rsidP="00C839D2">
      <w:pPr>
        <w:spacing w:after="0" w:line="240" w:lineRule="auto"/>
        <w:ind w:left="173"/>
        <w:rPr>
          <w:rFonts w:ascii="Times New Roman" w:hAnsi="Times New Roman" w:cs="Times New Roman"/>
          <w:b/>
          <w:color w:val="2F5496" w:themeColor="accent1" w:themeShade="BF"/>
          <w:sz w:val="25"/>
        </w:rPr>
      </w:pPr>
      <w:r w:rsidRPr="000F778C">
        <w:rPr>
          <w:rFonts w:ascii="Times New Roman" w:hAnsi="Times New Roman" w:cs="Times New Roman"/>
          <w:b/>
          <w:color w:val="2F5496" w:themeColor="accent1" w:themeShade="BF"/>
          <w:sz w:val="25"/>
        </w:rPr>
        <w:t xml:space="preserve">Classroom Educators: Engaging </w:t>
      </w:r>
      <w:r w:rsidRPr="000F778C">
        <w:rPr>
          <w:rFonts w:ascii="Times New Roman" w:hAnsi="Times New Roman" w:cs="Times New Roman"/>
          <w:b/>
          <w:color w:val="2F5496" w:themeColor="accent1" w:themeShade="BF"/>
          <w:spacing w:val="-3"/>
          <w:sz w:val="25"/>
        </w:rPr>
        <w:t xml:space="preserve">Newcomer </w:t>
      </w:r>
      <w:r w:rsidRPr="000F778C">
        <w:rPr>
          <w:rFonts w:ascii="Times New Roman" w:hAnsi="Times New Roman" w:cs="Times New Roman"/>
          <w:b/>
          <w:color w:val="2F5496" w:themeColor="accent1" w:themeShade="BF"/>
          <w:sz w:val="25"/>
        </w:rPr>
        <w:t>Multilingual</w:t>
      </w:r>
      <w:r w:rsidRPr="000F778C">
        <w:rPr>
          <w:rFonts w:ascii="Times New Roman" w:hAnsi="Times New Roman" w:cs="Times New Roman"/>
          <w:b/>
          <w:color w:val="2F5496" w:themeColor="accent1" w:themeShade="BF"/>
          <w:spacing w:val="-53"/>
          <w:sz w:val="25"/>
        </w:rPr>
        <w:t xml:space="preserve"> </w:t>
      </w:r>
      <w:r w:rsidRPr="000F778C">
        <w:rPr>
          <w:rFonts w:ascii="Times New Roman" w:hAnsi="Times New Roman" w:cs="Times New Roman"/>
          <w:b/>
          <w:color w:val="2F5496" w:themeColor="accent1" w:themeShade="BF"/>
          <w:sz w:val="25"/>
        </w:rPr>
        <w:t>Learners</w:t>
      </w:r>
    </w:p>
    <w:p w14:paraId="6169F3E1" w14:textId="2FA014EE" w:rsidR="00AE424A" w:rsidRPr="002C2643" w:rsidRDefault="00AE424A" w:rsidP="00C839D2">
      <w:pPr>
        <w:spacing w:before="111" w:after="60" w:line="182" w:lineRule="auto"/>
        <w:ind w:left="173" w:right="101"/>
        <w:rPr>
          <w:rFonts w:ascii="Times New Roman" w:hAnsi="Times New Roman" w:cs="Times New Roman"/>
          <w:b/>
          <w:sz w:val="19"/>
        </w:rPr>
      </w:pPr>
      <w:r w:rsidRPr="002C2643">
        <w:rPr>
          <w:rFonts w:ascii="Times New Roman" w:hAnsi="Times New Roman" w:cs="Times New Roman"/>
          <w:color w:val="231F20"/>
          <w:w w:val="105"/>
          <w:sz w:val="19"/>
        </w:rPr>
        <w:t xml:space="preserve">Explores community building and instructional strategies for teachers of multilingual learners who have recently arrived in the </w:t>
      </w:r>
      <w:r w:rsidRPr="002C2643">
        <w:rPr>
          <w:rFonts w:ascii="Times New Roman" w:hAnsi="Times New Roman" w:cs="Times New Roman"/>
          <w:color w:val="231F20"/>
          <w:spacing w:val="-3"/>
          <w:w w:val="105"/>
          <w:sz w:val="19"/>
        </w:rPr>
        <w:t xml:space="preserve">U.S. </w:t>
      </w:r>
      <w:r w:rsidRPr="002C2643">
        <w:rPr>
          <w:rFonts w:ascii="Times New Roman" w:hAnsi="Times New Roman" w:cs="Times New Roman"/>
          <w:color w:val="231F20"/>
          <w:w w:val="105"/>
          <w:sz w:val="19"/>
        </w:rPr>
        <w:t xml:space="preserve">or who </w:t>
      </w:r>
      <w:r w:rsidRPr="002C2643">
        <w:rPr>
          <w:rFonts w:ascii="Times New Roman" w:hAnsi="Times New Roman" w:cs="Times New Roman"/>
          <w:color w:val="231F20"/>
          <w:spacing w:val="-3"/>
          <w:w w:val="105"/>
          <w:sz w:val="19"/>
        </w:rPr>
        <w:t xml:space="preserve">are </w:t>
      </w:r>
      <w:r w:rsidRPr="002C2643">
        <w:rPr>
          <w:rFonts w:ascii="Times New Roman" w:hAnsi="Times New Roman" w:cs="Times New Roman"/>
          <w:color w:val="231F20"/>
          <w:w w:val="105"/>
          <w:sz w:val="19"/>
        </w:rPr>
        <w:t xml:space="preserve">new </w:t>
      </w:r>
      <w:r w:rsidRPr="002C2643">
        <w:rPr>
          <w:rFonts w:ascii="Times New Roman" w:hAnsi="Times New Roman" w:cs="Times New Roman"/>
          <w:color w:val="231F20"/>
          <w:spacing w:val="-3"/>
          <w:w w:val="105"/>
          <w:sz w:val="19"/>
        </w:rPr>
        <w:t xml:space="preserve">to U.S. </w:t>
      </w:r>
      <w:r w:rsidRPr="002C2643">
        <w:rPr>
          <w:rFonts w:ascii="Times New Roman" w:hAnsi="Times New Roman" w:cs="Times New Roman"/>
          <w:color w:val="231F20"/>
          <w:w w:val="105"/>
          <w:sz w:val="19"/>
        </w:rPr>
        <w:t xml:space="preserve">schools. </w:t>
      </w:r>
      <w:r w:rsidRPr="002C2643">
        <w:rPr>
          <w:rFonts w:ascii="Times New Roman" w:hAnsi="Times New Roman" w:cs="Times New Roman"/>
          <w:b/>
          <w:color w:val="231F20"/>
          <w:w w:val="105"/>
          <w:sz w:val="19"/>
        </w:rPr>
        <w:t xml:space="preserve">For </w:t>
      </w:r>
      <w:r w:rsidRPr="002C2643">
        <w:rPr>
          <w:rFonts w:ascii="Times New Roman" w:hAnsi="Times New Roman" w:cs="Times New Roman"/>
          <w:b/>
          <w:color w:val="231F20"/>
          <w:spacing w:val="-5"/>
          <w:w w:val="105"/>
          <w:sz w:val="19"/>
        </w:rPr>
        <w:t xml:space="preserve">K–12 </w:t>
      </w:r>
      <w:r w:rsidRPr="002C2643">
        <w:rPr>
          <w:rFonts w:ascii="Times New Roman" w:hAnsi="Times New Roman" w:cs="Times New Roman"/>
          <w:b/>
          <w:color w:val="231F20"/>
          <w:w w:val="105"/>
          <w:sz w:val="19"/>
        </w:rPr>
        <w:t>classroom teachers.</w:t>
      </w:r>
    </w:p>
    <w:p w14:paraId="0F4C20B6" w14:textId="69F3CCBB" w:rsidR="00E87450" w:rsidRPr="002C2643" w:rsidRDefault="00AE424A" w:rsidP="00796FE5">
      <w:pPr>
        <w:spacing w:before="7"/>
        <w:ind w:left="177"/>
        <w:rPr>
          <w:rFonts w:ascii="Times New Roman" w:hAnsi="Times New Roman" w:cs="Times New Roman"/>
          <w:b/>
          <w:i/>
          <w:color w:val="538135" w:themeColor="accent6" w:themeShade="BF"/>
          <w:sz w:val="19"/>
        </w:rPr>
      </w:pPr>
      <w:r w:rsidRPr="002C2643">
        <w:rPr>
          <w:rFonts w:ascii="Times New Roman" w:hAnsi="Times New Roman" w:cs="Times New Roman"/>
          <w:b/>
          <w:i/>
          <w:color w:val="538135" w:themeColor="accent6" w:themeShade="BF"/>
          <w:sz w:val="19"/>
        </w:rPr>
        <w:t>Time to complete: 2 hours</w:t>
      </w:r>
    </w:p>
    <w:p w14:paraId="7725162B" w14:textId="31C3CECB" w:rsidR="00AE424A" w:rsidRPr="000F778C" w:rsidRDefault="00497DBA" w:rsidP="00AE424A">
      <w:pPr>
        <w:spacing w:line="228" w:lineRule="auto"/>
        <w:ind w:left="177" w:right="548"/>
        <w:rPr>
          <w:rFonts w:ascii="Times New Roman" w:hAnsi="Times New Roman" w:cs="Times New Roman"/>
          <w:b/>
          <w:color w:val="2F5496" w:themeColor="accent1" w:themeShade="BF"/>
          <w:sz w:val="25"/>
        </w:rPr>
      </w:pPr>
      <w:r>
        <w:rPr>
          <w:rFonts w:ascii="Times New Roman" w:hAnsi="Times New Roman" w:cs="Times New Roman"/>
          <w:b/>
          <w:color w:val="50B848"/>
          <w:sz w:val="25"/>
        </w:rPr>
        <w:pict w14:anchorId="75EA1F68">
          <v:rect id="_x0000_i1030" style="width:0;height:1.5pt" o:hralign="center" o:hrstd="t" o:hr="t" fillcolor="#a0a0a0" stroked="f"/>
        </w:pict>
      </w:r>
      <w:r w:rsidR="00AE424A" w:rsidRPr="000F778C">
        <w:rPr>
          <w:rFonts w:ascii="Times New Roman" w:hAnsi="Times New Roman" w:cs="Times New Roman"/>
          <w:b/>
          <w:color w:val="2F5496" w:themeColor="accent1" w:themeShade="BF"/>
          <w:spacing w:val="-3"/>
          <w:sz w:val="25"/>
        </w:rPr>
        <w:t xml:space="preserve">Developing </w:t>
      </w:r>
      <w:r w:rsidR="00AE424A" w:rsidRPr="000F778C">
        <w:rPr>
          <w:rFonts w:ascii="Times New Roman" w:hAnsi="Times New Roman" w:cs="Times New Roman"/>
          <w:b/>
          <w:color w:val="2F5496" w:themeColor="accent1" w:themeShade="BF"/>
          <w:sz w:val="25"/>
        </w:rPr>
        <w:t xml:space="preserve">Language </w:t>
      </w:r>
      <w:r w:rsidR="00AE424A" w:rsidRPr="000F778C">
        <w:rPr>
          <w:rFonts w:ascii="Times New Roman" w:hAnsi="Times New Roman" w:cs="Times New Roman"/>
          <w:b/>
          <w:color w:val="2F5496" w:themeColor="accent1" w:themeShade="BF"/>
          <w:spacing w:val="-3"/>
          <w:sz w:val="25"/>
        </w:rPr>
        <w:t xml:space="preserve">for </w:t>
      </w:r>
      <w:r w:rsidR="00AE424A" w:rsidRPr="000F778C">
        <w:rPr>
          <w:rFonts w:ascii="Times New Roman" w:hAnsi="Times New Roman" w:cs="Times New Roman"/>
          <w:b/>
          <w:color w:val="2F5496" w:themeColor="accent1" w:themeShade="BF"/>
          <w:sz w:val="25"/>
        </w:rPr>
        <w:t>Learning in Mathematics</w:t>
      </w:r>
    </w:p>
    <w:p w14:paraId="2A6D4E44" w14:textId="2AC88D70" w:rsidR="00AE424A" w:rsidRPr="002C2643" w:rsidRDefault="00AE424A" w:rsidP="00C839D2">
      <w:pPr>
        <w:spacing w:before="114" w:line="182" w:lineRule="auto"/>
        <w:ind w:left="177" w:right="372"/>
        <w:rPr>
          <w:rFonts w:ascii="Times New Roman" w:hAnsi="Times New Roman" w:cs="Times New Roman"/>
          <w:b/>
          <w:sz w:val="19"/>
        </w:rPr>
      </w:pPr>
      <w:r w:rsidRPr="002C2643">
        <w:rPr>
          <w:rFonts w:ascii="Times New Roman" w:hAnsi="Times New Roman" w:cs="Times New Roman"/>
          <w:color w:val="231F20"/>
          <w:w w:val="110"/>
          <w:sz w:val="19"/>
        </w:rPr>
        <w:t xml:space="preserve">Illustrates the benefits of designing mathematics instruction </w:t>
      </w:r>
      <w:r w:rsidRPr="002C2643">
        <w:rPr>
          <w:rFonts w:ascii="Times New Roman" w:hAnsi="Times New Roman" w:cs="Times New Roman"/>
          <w:color w:val="231F20"/>
          <w:spacing w:val="-3"/>
          <w:w w:val="110"/>
          <w:sz w:val="19"/>
        </w:rPr>
        <w:t xml:space="preserve">to provide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multilingual students opportunities</w:t>
      </w:r>
      <w:r w:rsidRPr="002C2643">
        <w:rPr>
          <w:rFonts w:ascii="Times New Roman" w:hAnsi="Times New Roman" w:cs="Times New Roman"/>
          <w:color w:val="231F20"/>
          <w:spacing w:val="-22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spacing w:val="-3"/>
          <w:w w:val="110"/>
          <w:sz w:val="19"/>
        </w:rPr>
        <w:t>to</w:t>
      </w:r>
      <w:r w:rsidRPr="002C2643">
        <w:rPr>
          <w:rFonts w:ascii="Times New Roman" w:hAnsi="Times New Roman" w:cs="Times New Roman"/>
          <w:color w:val="231F20"/>
          <w:spacing w:val="-22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use</w:t>
      </w:r>
      <w:r w:rsidRPr="002C2643">
        <w:rPr>
          <w:rFonts w:ascii="Times New Roman" w:hAnsi="Times New Roman" w:cs="Times New Roman"/>
          <w:color w:val="231F20"/>
          <w:spacing w:val="-21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language</w:t>
      </w:r>
      <w:r w:rsidRPr="002C2643">
        <w:rPr>
          <w:rFonts w:ascii="Times New Roman" w:hAnsi="Times New Roman" w:cs="Times New Roman"/>
          <w:color w:val="231F20"/>
          <w:spacing w:val="-22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spacing w:val="-3"/>
          <w:w w:val="110"/>
          <w:sz w:val="19"/>
        </w:rPr>
        <w:t>to</w:t>
      </w:r>
      <w:r w:rsidRPr="002C2643">
        <w:rPr>
          <w:rFonts w:ascii="Times New Roman" w:hAnsi="Times New Roman" w:cs="Times New Roman"/>
          <w:color w:val="231F20"/>
          <w:spacing w:val="-22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spacing w:val="-3"/>
          <w:w w:val="110"/>
          <w:sz w:val="19"/>
        </w:rPr>
        <w:t>express</w:t>
      </w:r>
      <w:r w:rsidRPr="002C2643">
        <w:rPr>
          <w:rFonts w:ascii="Times New Roman" w:hAnsi="Times New Roman" w:cs="Times New Roman"/>
          <w:color w:val="231F20"/>
          <w:spacing w:val="-22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their</w:t>
      </w:r>
      <w:r w:rsidRPr="002C2643">
        <w:rPr>
          <w:rFonts w:ascii="Times New Roman" w:hAnsi="Times New Roman" w:cs="Times New Roman"/>
          <w:color w:val="231F20"/>
          <w:spacing w:val="-27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ideas and</w:t>
      </w:r>
      <w:r w:rsidRPr="002C2643">
        <w:rPr>
          <w:rFonts w:ascii="Times New Roman" w:hAnsi="Times New Roman" w:cs="Times New Roman"/>
          <w:color w:val="231F20"/>
          <w:spacing w:val="-25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co-construct</w:t>
      </w:r>
      <w:r w:rsidRPr="002C2643">
        <w:rPr>
          <w:rFonts w:ascii="Times New Roman" w:hAnsi="Times New Roman" w:cs="Times New Roman"/>
          <w:color w:val="231F20"/>
          <w:spacing w:val="-26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ideas</w:t>
      </w:r>
      <w:r w:rsidRPr="002C2643">
        <w:rPr>
          <w:rFonts w:ascii="Times New Roman" w:hAnsi="Times New Roman" w:cs="Times New Roman"/>
          <w:color w:val="231F20"/>
          <w:spacing w:val="-25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with</w:t>
      </w:r>
      <w:r w:rsidRPr="002C2643">
        <w:rPr>
          <w:rFonts w:ascii="Times New Roman" w:hAnsi="Times New Roman" w:cs="Times New Roman"/>
          <w:color w:val="231F20"/>
          <w:spacing w:val="-25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color w:val="231F20"/>
          <w:w w:val="110"/>
          <w:sz w:val="19"/>
        </w:rPr>
        <w:t>others.</w:t>
      </w:r>
      <w:r w:rsidRPr="002C2643">
        <w:rPr>
          <w:rFonts w:ascii="Times New Roman" w:hAnsi="Times New Roman" w:cs="Times New Roman"/>
          <w:color w:val="231F20"/>
          <w:spacing w:val="-24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w w:val="110"/>
          <w:sz w:val="19"/>
        </w:rPr>
        <w:t>For</w:t>
      </w:r>
      <w:r w:rsidRPr="002C2643">
        <w:rPr>
          <w:rFonts w:ascii="Times New Roman" w:hAnsi="Times New Roman" w:cs="Times New Roman"/>
          <w:b/>
          <w:color w:val="231F20"/>
          <w:spacing w:val="-31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spacing w:val="-5"/>
          <w:w w:val="110"/>
          <w:sz w:val="19"/>
        </w:rPr>
        <w:t>K–12</w:t>
      </w:r>
      <w:r w:rsidRPr="002C2643">
        <w:rPr>
          <w:rFonts w:ascii="Times New Roman" w:hAnsi="Times New Roman" w:cs="Times New Roman"/>
          <w:b/>
          <w:color w:val="231F20"/>
          <w:spacing w:val="-25"/>
          <w:w w:val="110"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w w:val="110"/>
          <w:sz w:val="19"/>
        </w:rPr>
        <w:t>math</w:t>
      </w:r>
      <w:r w:rsidR="00C839D2" w:rsidRPr="002C2643">
        <w:rPr>
          <w:rFonts w:ascii="Times New Roman" w:hAnsi="Times New Roman" w:cs="Times New Roman"/>
          <w:b/>
          <w:sz w:val="19"/>
        </w:rPr>
        <w:t xml:space="preserve"> </w:t>
      </w:r>
      <w:r w:rsidRPr="002C2643">
        <w:rPr>
          <w:rFonts w:ascii="Times New Roman" w:hAnsi="Times New Roman" w:cs="Times New Roman"/>
          <w:b/>
          <w:color w:val="231F20"/>
          <w:w w:val="105"/>
          <w:sz w:val="19"/>
        </w:rPr>
        <w:t>and ESL teachers.</w:t>
      </w:r>
    </w:p>
    <w:p w14:paraId="6D50891C" w14:textId="538A3730" w:rsidR="00600890" w:rsidRPr="002C2643" w:rsidRDefault="00AE424A" w:rsidP="00AE424A">
      <w:pPr>
        <w:spacing w:before="38"/>
        <w:ind w:left="177"/>
        <w:rPr>
          <w:rFonts w:ascii="Times New Roman" w:hAnsi="Times New Roman" w:cs="Times New Roman"/>
          <w:b/>
          <w:i/>
          <w:color w:val="538135" w:themeColor="accent6" w:themeShade="BF"/>
          <w:sz w:val="19"/>
        </w:rPr>
      </w:pPr>
      <w:r w:rsidRPr="002C2643">
        <w:rPr>
          <w:rFonts w:ascii="Times New Roman" w:hAnsi="Times New Roman" w:cs="Times New Roman"/>
          <w:b/>
          <w:i/>
          <w:color w:val="538135" w:themeColor="accent6" w:themeShade="BF"/>
          <w:sz w:val="19"/>
        </w:rPr>
        <w:t>Time to complete: 2 hours</w:t>
      </w:r>
    </w:p>
    <w:sectPr w:rsidR="00600890" w:rsidRPr="002C2643" w:rsidSect="00600890">
      <w:footerReference w:type="default" r:id="rId11"/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00B8A7" w14:textId="77777777" w:rsidR="00553F90" w:rsidRDefault="00553F90" w:rsidP="00600890">
      <w:pPr>
        <w:spacing w:after="0" w:line="240" w:lineRule="auto"/>
      </w:pPr>
      <w:r>
        <w:separator/>
      </w:r>
    </w:p>
  </w:endnote>
  <w:endnote w:type="continuationSeparator" w:id="0">
    <w:p w14:paraId="12FD1ABE" w14:textId="77777777" w:rsidR="00553F90" w:rsidRDefault="00553F90" w:rsidP="00600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66331" w14:textId="70CF1FB5" w:rsidR="00600890" w:rsidRDefault="00600890">
    <w:pPr>
      <w:pStyle w:val="Footer"/>
    </w:pPr>
  </w:p>
  <w:p w14:paraId="11D43C88" w14:textId="6560A445" w:rsidR="00600890" w:rsidRDefault="006008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62E690" w14:textId="77777777" w:rsidR="00553F90" w:rsidRDefault="00553F90" w:rsidP="00600890">
      <w:pPr>
        <w:spacing w:after="0" w:line="240" w:lineRule="auto"/>
      </w:pPr>
      <w:r>
        <w:separator/>
      </w:r>
    </w:p>
  </w:footnote>
  <w:footnote w:type="continuationSeparator" w:id="0">
    <w:p w14:paraId="52EFFAC1" w14:textId="77777777" w:rsidR="00553F90" w:rsidRDefault="00553F90" w:rsidP="00600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B646D"/>
    <w:multiLevelType w:val="hybridMultilevel"/>
    <w:tmpl w:val="F3B0692A"/>
    <w:lvl w:ilvl="0" w:tplc="04D4983C">
      <w:numFmt w:val="bullet"/>
      <w:lvlText w:val="•"/>
      <w:lvlJc w:val="left"/>
      <w:pPr>
        <w:ind w:left="683" w:hanging="360"/>
      </w:pPr>
      <w:rPr>
        <w:rFonts w:ascii="Verdana" w:eastAsia="Verdana" w:hAnsi="Verdana" w:cs="Verdana" w:hint="default"/>
        <w:color w:val="231F20"/>
        <w:w w:val="52"/>
        <w:sz w:val="26"/>
        <w:szCs w:val="26"/>
        <w:lang w:val="en-US" w:eastAsia="en-US" w:bidi="en-US"/>
      </w:rPr>
    </w:lvl>
    <w:lvl w:ilvl="1" w:tplc="B4F6F86A">
      <w:numFmt w:val="bullet"/>
      <w:lvlText w:val="•"/>
      <w:lvlJc w:val="left"/>
      <w:pPr>
        <w:ind w:left="1712" w:hanging="360"/>
      </w:pPr>
      <w:rPr>
        <w:rFonts w:hint="default"/>
        <w:lang w:val="en-US" w:eastAsia="en-US" w:bidi="en-US"/>
      </w:rPr>
    </w:lvl>
    <w:lvl w:ilvl="2" w:tplc="80AE29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en-US"/>
      </w:rPr>
    </w:lvl>
    <w:lvl w:ilvl="3" w:tplc="60005158">
      <w:numFmt w:val="bullet"/>
      <w:lvlText w:val="•"/>
      <w:lvlJc w:val="left"/>
      <w:pPr>
        <w:ind w:left="3776" w:hanging="360"/>
      </w:pPr>
      <w:rPr>
        <w:rFonts w:hint="default"/>
        <w:lang w:val="en-US" w:eastAsia="en-US" w:bidi="en-US"/>
      </w:rPr>
    </w:lvl>
    <w:lvl w:ilvl="4" w:tplc="0D48D2A2">
      <w:numFmt w:val="bullet"/>
      <w:lvlText w:val="•"/>
      <w:lvlJc w:val="left"/>
      <w:pPr>
        <w:ind w:left="4808" w:hanging="360"/>
      </w:pPr>
      <w:rPr>
        <w:rFonts w:hint="default"/>
        <w:lang w:val="en-US" w:eastAsia="en-US" w:bidi="en-US"/>
      </w:rPr>
    </w:lvl>
    <w:lvl w:ilvl="5" w:tplc="3C029776">
      <w:numFmt w:val="bullet"/>
      <w:lvlText w:val="•"/>
      <w:lvlJc w:val="left"/>
      <w:pPr>
        <w:ind w:left="5840" w:hanging="360"/>
      </w:pPr>
      <w:rPr>
        <w:rFonts w:hint="default"/>
        <w:lang w:val="en-US" w:eastAsia="en-US" w:bidi="en-US"/>
      </w:rPr>
    </w:lvl>
    <w:lvl w:ilvl="6" w:tplc="0DEA4F32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en-US"/>
      </w:rPr>
    </w:lvl>
    <w:lvl w:ilvl="7" w:tplc="B068193C">
      <w:numFmt w:val="bullet"/>
      <w:lvlText w:val="•"/>
      <w:lvlJc w:val="left"/>
      <w:pPr>
        <w:ind w:left="7904" w:hanging="360"/>
      </w:pPr>
      <w:rPr>
        <w:rFonts w:hint="default"/>
        <w:lang w:val="en-US" w:eastAsia="en-US" w:bidi="en-US"/>
      </w:rPr>
    </w:lvl>
    <w:lvl w:ilvl="8" w:tplc="8B9C848E">
      <w:numFmt w:val="bullet"/>
      <w:lvlText w:val="•"/>
      <w:lvlJc w:val="left"/>
      <w:pPr>
        <w:ind w:left="8936" w:hanging="360"/>
      </w:pPr>
      <w:rPr>
        <w:rFonts w:hint="default"/>
        <w:lang w:val="en-US" w:eastAsia="en-US" w:bidi="en-US"/>
      </w:rPr>
    </w:lvl>
  </w:abstractNum>
  <w:abstractNum w:abstractNumId="1">
    <w:nsid w:val="4DFA43AE"/>
    <w:multiLevelType w:val="hybridMultilevel"/>
    <w:tmpl w:val="6D2493A6"/>
    <w:lvl w:ilvl="0" w:tplc="BEB6E0A6">
      <w:start w:val="1"/>
      <w:numFmt w:val="decimal"/>
      <w:lvlText w:val="%1."/>
      <w:lvlJc w:val="left"/>
      <w:pPr>
        <w:ind w:left="683" w:hanging="360"/>
        <w:jc w:val="left"/>
      </w:pPr>
      <w:rPr>
        <w:rFonts w:ascii="Verdana" w:eastAsia="Verdana" w:hAnsi="Verdana" w:cs="Verdana" w:hint="default"/>
        <w:color w:val="231F20"/>
        <w:w w:val="53"/>
        <w:sz w:val="22"/>
        <w:szCs w:val="22"/>
        <w:lang w:val="en-US" w:eastAsia="en-US" w:bidi="en-US"/>
      </w:rPr>
    </w:lvl>
    <w:lvl w:ilvl="1" w:tplc="D7BABC26">
      <w:numFmt w:val="bullet"/>
      <w:lvlText w:val="•"/>
      <w:lvlJc w:val="left"/>
      <w:pPr>
        <w:ind w:left="1712" w:hanging="360"/>
      </w:pPr>
      <w:rPr>
        <w:rFonts w:hint="default"/>
        <w:lang w:val="en-US" w:eastAsia="en-US" w:bidi="en-US"/>
      </w:rPr>
    </w:lvl>
    <w:lvl w:ilvl="2" w:tplc="773234B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en-US"/>
      </w:rPr>
    </w:lvl>
    <w:lvl w:ilvl="3" w:tplc="F1341CE4">
      <w:numFmt w:val="bullet"/>
      <w:lvlText w:val="•"/>
      <w:lvlJc w:val="left"/>
      <w:pPr>
        <w:ind w:left="3776" w:hanging="360"/>
      </w:pPr>
      <w:rPr>
        <w:rFonts w:hint="default"/>
        <w:lang w:val="en-US" w:eastAsia="en-US" w:bidi="en-US"/>
      </w:rPr>
    </w:lvl>
    <w:lvl w:ilvl="4" w:tplc="DCD6A7AC">
      <w:numFmt w:val="bullet"/>
      <w:lvlText w:val="•"/>
      <w:lvlJc w:val="left"/>
      <w:pPr>
        <w:ind w:left="4808" w:hanging="360"/>
      </w:pPr>
      <w:rPr>
        <w:rFonts w:hint="default"/>
        <w:lang w:val="en-US" w:eastAsia="en-US" w:bidi="en-US"/>
      </w:rPr>
    </w:lvl>
    <w:lvl w:ilvl="5" w:tplc="1CBCDAD8">
      <w:numFmt w:val="bullet"/>
      <w:lvlText w:val="•"/>
      <w:lvlJc w:val="left"/>
      <w:pPr>
        <w:ind w:left="5840" w:hanging="360"/>
      </w:pPr>
      <w:rPr>
        <w:rFonts w:hint="default"/>
        <w:lang w:val="en-US" w:eastAsia="en-US" w:bidi="en-US"/>
      </w:rPr>
    </w:lvl>
    <w:lvl w:ilvl="6" w:tplc="1A720938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en-US"/>
      </w:rPr>
    </w:lvl>
    <w:lvl w:ilvl="7" w:tplc="2286EE5E">
      <w:numFmt w:val="bullet"/>
      <w:lvlText w:val="•"/>
      <w:lvlJc w:val="left"/>
      <w:pPr>
        <w:ind w:left="7904" w:hanging="360"/>
      </w:pPr>
      <w:rPr>
        <w:rFonts w:hint="default"/>
        <w:lang w:val="en-US" w:eastAsia="en-US" w:bidi="en-US"/>
      </w:rPr>
    </w:lvl>
    <w:lvl w:ilvl="8" w:tplc="0A1C24DA">
      <w:numFmt w:val="bullet"/>
      <w:lvlText w:val="•"/>
      <w:lvlJc w:val="left"/>
      <w:pPr>
        <w:ind w:left="8936" w:hanging="360"/>
      </w:pPr>
      <w:rPr>
        <w:rFonts w:hint="default"/>
        <w:lang w:val="en-US" w:eastAsia="en-US" w:bidi="en-US"/>
      </w:rPr>
    </w:lvl>
  </w:abstractNum>
  <w:abstractNum w:abstractNumId="2">
    <w:nsid w:val="5BBE46DE"/>
    <w:multiLevelType w:val="hybridMultilevel"/>
    <w:tmpl w:val="C9BCB60E"/>
    <w:lvl w:ilvl="0" w:tplc="0409000F">
      <w:start w:val="1"/>
      <w:numFmt w:val="decimal"/>
      <w:lvlText w:val="%1."/>
      <w:lvlJc w:val="left"/>
      <w:pPr>
        <w:ind w:left="683" w:hanging="360"/>
        <w:jc w:val="left"/>
      </w:pPr>
      <w:rPr>
        <w:rFonts w:hint="default"/>
        <w:color w:val="231F20"/>
        <w:w w:val="53"/>
        <w:sz w:val="22"/>
        <w:szCs w:val="22"/>
        <w:lang w:val="en-US" w:eastAsia="en-US" w:bidi="en-US"/>
      </w:rPr>
    </w:lvl>
    <w:lvl w:ilvl="1" w:tplc="D7BABC26">
      <w:numFmt w:val="bullet"/>
      <w:lvlText w:val="•"/>
      <w:lvlJc w:val="left"/>
      <w:pPr>
        <w:ind w:left="1712" w:hanging="360"/>
      </w:pPr>
      <w:rPr>
        <w:rFonts w:hint="default"/>
        <w:lang w:val="en-US" w:eastAsia="en-US" w:bidi="en-US"/>
      </w:rPr>
    </w:lvl>
    <w:lvl w:ilvl="2" w:tplc="773234B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en-US"/>
      </w:rPr>
    </w:lvl>
    <w:lvl w:ilvl="3" w:tplc="F1341CE4">
      <w:numFmt w:val="bullet"/>
      <w:lvlText w:val="•"/>
      <w:lvlJc w:val="left"/>
      <w:pPr>
        <w:ind w:left="3776" w:hanging="360"/>
      </w:pPr>
      <w:rPr>
        <w:rFonts w:hint="default"/>
        <w:lang w:val="en-US" w:eastAsia="en-US" w:bidi="en-US"/>
      </w:rPr>
    </w:lvl>
    <w:lvl w:ilvl="4" w:tplc="DCD6A7AC">
      <w:numFmt w:val="bullet"/>
      <w:lvlText w:val="•"/>
      <w:lvlJc w:val="left"/>
      <w:pPr>
        <w:ind w:left="4808" w:hanging="360"/>
      </w:pPr>
      <w:rPr>
        <w:rFonts w:hint="default"/>
        <w:lang w:val="en-US" w:eastAsia="en-US" w:bidi="en-US"/>
      </w:rPr>
    </w:lvl>
    <w:lvl w:ilvl="5" w:tplc="1CBCDAD8">
      <w:numFmt w:val="bullet"/>
      <w:lvlText w:val="•"/>
      <w:lvlJc w:val="left"/>
      <w:pPr>
        <w:ind w:left="5840" w:hanging="360"/>
      </w:pPr>
      <w:rPr>
        <w:rFonts w:hint="default"/>
        <w:lang w:val="en-US" w:eastAsia="en-US" w:bidi="en-US"/>
      </w:rPr>
    </w:lvl>
    <w:lvl w:ilvl="6" w:tplc="1A720938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en-US"/>
      </w:rPr>
    </w:lvl>
    <w:lvl w:ilvl="7" w:tplc="2286EE5E">
      <w:numFmt w:val="bullet"/>
      <w:lvlText w:val="•"/>
      <w:lvlJc w:val="left"/>
      <w:pPr>
        <w:ind w:left="7904" w:hanging="360"/>
      </w:pPr>
      <w:rPr>
        <w:rFonts w:hint="default"/>
        <w:lang w:val="en-US" w:eastAsia="en-US" w:bidi="en-US"/>
      </w:rPr>
    </w:lvl>
    <w:lvl w:ilvl="8" w:tplc="0A1C24DA">
      <w:numFmt w:val="bullet"/>
      <w:lvlText w:val="•"/>
      <w:lvlJc w:val="left"/>
      <w:pPr>
        <w:ind w:left="8936" w:hanging="360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90"/>
    <w:rsid w:val="000F778C"/>
    <w:rsid w:val="002579B4"/>
    <w:rsid w:val="002C2643"/>
    <w:rsid w:val="00496E9C"/>
    <w:rsid w:val="00497DBA"/>
    <w:rsid w:val="00553F90"/>
    <w:rsid w:val="005C1192"/>
    <w:rsid w:val="00600890"/>
    <w:rsid w:val="00796FE5"/>
    <w:rsid w:val="00804682"/>
    <w:rsid w:val="008C4CC1"/>
    <w:rsid w:val="00AE424A"/>
    <w:rsid w:val="00C839D2"/>
    <w:rsid w:val="00E26E79"/>
    <w:rsid w:val="00E8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AF33B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890"/>
  </w:style>
  <w:style w:type="paragraph" w:styleId="Footer">
    <w:name w:val="footer"/>
    <w:basedOn w:val="Normal"/>
    <w:link w:val="FooterChar"/>
    <w:uiPriority w:val="99"/>
    <w:unhideWhenUsed/>
    <w:rsid w:val="00600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890"/>
  </w:style>
  <w:style w:type="paragraph" w:styleId="ListParagraph">
    <w:name w:val="List Paragraph"/>
    <w:basedOn w:val="Normal"/>
    <w:uiPriority w:val="1"/>
    <w:qFormat/>
    <w:rsid w:val="00600890"/>
    <w:pPr>
      <w:widowControl w:val="0"/>
      <w:autoSpaceDE w:val="0"/>
      <w:autoSpaceDN w:val="0"/>
      <w:spacing w:after="0" w:line="240" w:lineRule="auto"/>
      <w:ind w:left="683" w:hanging="360"/>
    </w:pPr>
    <w:rPr>
      <w:rFonts w:ascii="Verdana" w:eastAsia="Verdana" w:hAnsi="Verdana" w:cs="Verdana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4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6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890"/>
  </w:style>
  <w:style w:type="paragraph" w:styleId="Footer">
    <w:name w:val="footer"/>
    <w:basedOn w:val="Normal"/>
    <w:link w:val="FooterChar"/>
    <w:uiPriority w:val="99"/>
    <w:unhideWhenUsed/>
    <w:rsid w:val="00600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890"/>
  </w:style>
  <w:style w:type="paragraph" w:styleId="ListParagraph">
    <w:name w:val="List Paragraph"/>
    <w:basedOn w:val="Normal"/>
    <w:uiPriority w:val="1"/>
    <w:qFormat/>
    <w:rsid w:val="00600890"/>
    <w:pPr>
      <w:widowControl w:val="0"/>
      <w:autoSpaceDE w:val="0"/>
      <w:autoSpaceDN w:val="0"/>
      <w:spacing w:after="0" w:line="240" w:lineRule="auto"/>
      <w:ind w:left="683" w:hanging="360"/>
    </w:pPr>
    <w:rPr>
      <w:rFonts w:ascii="Verdana" w:eastAsia="Verdana" w:hAnsi="Verdana" w:cs="Verdana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4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6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ida.wisc.ed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elp@wida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5AB8E-6935-410C-A46E-6C450E9DE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Rhodes</dc:creator>
  <cp:lastModifiedBy>Costa, Jessica (DOE)</cp:lastModifiedBy>
  <cp:revision>8</cp:revision>
  <dcterms:created xsi:type="dcterms:W3CDTF">2019-08-05T13:32:00Z</dcterms:created>
  <dcterms:modified xsi:type="dcterms:W3CDTF">2019-08-20T13:43:00Z</dcterms:modified>
</cp:coreProperties>
</file>